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публичных</w:t>
      </w:r>
      <w:proofErr w:type="gramEnd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слушаний  по проекту Генерального плана  </w:t>
      </w:r>
    </w:p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</w:t>
      </w:r>
      <w:r w:rsidR="00FF3010"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Ушинский</w:t>
      </w:r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</w:t>
      </w:r>
    </w:p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proofErr w:type="spellStart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Земетчинского</w:t>
      </w:r>
      <w:proofErr w:type="spellEnd"/>
      <w:r w:rsidRPr="00FE4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Пензенской области</w:t>
      </w:r>
    </w:p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44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E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FF3010" w:rsidRPr="00FE44DD">
        <w:rPr>
          <w:rFonts w:ascii="Times New Roman" w:eastAsia="Times New Roman" w:hAnsi="Times New Roman" w:cs="Times New Roman"/>
          <w:sz w:val="28"/>
          <w:szCs w:val="28"/>
          <w:lang w:eastAsia="ru-RU"/>
        </w:rPr>
        <w:t>5 сентября</w:t>
      </w:r>
      <w:r w:rsidRPr="00FE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                                                                                 09.00 часов</w:t>
      </w:r>
    </w:p>
    <w:p w:rsidR="00A142B9" w:rsidRPr="00FE44DD" w:rsidRDefault="00A142B9" w:rsidP="00A142B9">
      <w:pPr>
        <w:spacing w:before="100" w:beforeAutospacing="1" w:after="100" w:afterAutospacing="1" w:line="240" w:lineRule="auto"/>
        <w:ind w:right="-3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4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Здание администрации </w:t>
      </w:r>
      <w:r w:rsidR="00FF3010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сельсовета.</w:t>
      </w:r>
    </w:p>
    <w:p w:rsidR="00695C02" w:rsidRPr="00FE44DD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95C02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Присутствуют: комиссия по подготовке проекта Генерального плана муниципального образования </w:t>
      </w:r>
      <w:proofErr w:type="gramStart"/>
      <w:r w:rsidR="00695C02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Ушинский  сельсовета</w:t>
      </w:r>
      <w:proofErr w:type="gramEnd"/>
      <w:r w:rsidR="00695C02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95C02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="00695C02" w:rsidRP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области:</w:t>
      </w:r>
    </w:p>
    <w:tbl>
      <w:tblPr>
        <w:tblW w:w="8578" w:type="dxa"/>
        <w:tblLook w:val="0000" w:firstRow="0" w:lastRow="0" w:firstColumn="0" w:lastColumn="0" w:noHBand="0" w:noVBand="0"/>
      </w:tblPr>
      <w:tblGrid>
        <w:gridCol w:w="2796"/>
        <w:gridCol w:w="3218"/>
        <w:gridCol w:w="1879"/>
        <w:gridCol w:w="685"/>
      </w:tblGrid>
      <w:tr w:rsidR="00695C02" w:rsidRPr="00FE44DD" w:rsidTr="007E21A6">
        <w:trPr>
          <w:gridAfter w:val="1"/>
          <w:wAfter w:w="700" w:type="dxa"/>
          <w:trHeight w:val="940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 Глава администрации Ушинского сельсовета</w:t>
            </w:r>
          </w:p>
        </w:tc>
        <w:tc>
          <w:tcPr>
            <w:tcW w:w="1790" w:type="dxa"/>
            <w:vAlign w:val="center"/>
          </w:tcPr>
          <w:p w:rsidR="00695C02" w:rsidRPr="00FE44DD" w:rsidRDefault="00FE44DD" w:rsidP="00FE4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5C02" w:rsidRPr="00FE44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5C02"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Панькин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927"/>
        </w:trPr>
        <w:tc>
          <w:tcPr>
            <w:tcW w:w="6088" w:type="dxa"/>
            <w:gridSpan w:val="2"/>
          </w:tcPr>
          <w:p w:rsidR="00695C02" w:rsidRPr="00FE44DD" w:rsidRDefault="00FE44DD" w:rsidP="00B43C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Секретарь</w:t>
            </w:r>
            <w:r w:rsidR="00695C02" w:rsidRPr="00FE44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комиссии:</w:t>
            </w:r>
          </w:p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1-ой категории </w:t>
            </w:r>
          </w:p>
        </w:tc>
        <w:tc>
          <w:tcPr>
            <w:tcW w:w="1790" w:type="dxa"/>
            <w:vAlign w:val="center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Е.С. Крупнова</w:t>
            </w:r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Члены комиссии: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2" w:rsidRPr="00FE44DD" w:rsidTr="007E21A6">
        <w:trPr>
          <w:gridAfter w:val="1"/>
          <w:wAfter w:w="700" w:type="dxa"/>
          <w:trHeight w:val="795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строительства и архитектуры – главный архитектор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П.В. Афанасов </w:t>
            </w:r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экономического отдела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Брылякова</w:t>
            </w:r>
            <w:proofErr w:type="spellEnd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5C02" w:rsidRPr="00FE44DD" w:rsidTr="007E21A6">
        <w:trPr>
          <w:gridAfter w:val="1"/>
          <w:wAfter w:w="700" w:type="dxa"/>
          <w:trHeight w:val="795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Зав. правовым сектором – юрисконсульт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Л.Ф.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Федяшова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Лейбенко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1126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территориального межрайонного отдела Управления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Роснедвижимости</w:t>
            </w:r>
            <w:proofErr w:type="spellEnd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 по Пензенской области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А.Г.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Берняков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Доронцева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 по делам ГО и ЧС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С.И.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Юняшин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76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ОГПН ГУ МЧС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В.В.Николаев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C02" w:rsidRPr="00FE44DD" w:rsidTr="007E21A6">
        <w:trPr>
          <w:gridAfter w:val="1"/>
          <w:wAfter w:w="700" w:type="dxa"/>
          <w:trHeight w:val="795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Начальник участка филиала «Н-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Ломовмежрайгаз</w:t>
            </w:r>
            <w:proofErr w:type="spellEnd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» ОАО «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Пензагазификация</w:t>
            </w:r>
            <w:proofErr w:type="spellEnd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В.Г.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Гресик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ЦЭС ОАО «Ростелеком» (по согласованию) 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Жалнин</w:t>
            </w:r>
            <w:proofErr w:type="spellEnd"/>
          </w:p>
        </w:tc>
      </w:tr>
      <w:tr w:rsidR="00695C02" w:rsidRPr="00FE44DD" w:rsidTr="007E21A6">
        <w:trPr>
          <w:gridAfter w:val="1"/>
          <w:wAfter w:w="700" w:type="dxa"/>
          <w:trHeight w:val="463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Директор ООО «Водоканал»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В.В. Пронин</w:t>
            </w:r>
          </w:p>
        </w:tc>
      </w:tr>
      <w:tr w:rsidR="00695C02" w:rsidRPr="00FE44DD" w:rsidTr="007E21A6">
        <w:trPr>
          <w:gridAfter w:val="1"/>
          <w:wAfter w:w="700" w:type="dxa"/>
          <w:trHeight w:val="476"/>
        </w:trPr>
        <w:tc>
          <w:tcPr>
            <w:tcW w:w="6088" w:type="dxa"/>
            <w:gridSpan w:val="2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Земетчинского</w:t>
            </w:r>
            <w:proofErr w:type="spellEnd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 xml:space="preserve"> РЭС (по согласованию)</w:t>
            </w:r>
          </w:p>
        </w:tc>
        <w:tc>
          <w:tcPr>
            <w:tcW w:w="1790" w:type="dxa"/>
          </w:tcPr>
          <w:p w:rsidR="00695C02" w:rsidRPr="00FE44DD" w:rsidRDefault="00695C02" w:rsidP="00B43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44DD">
              <w:rPr>
                <w:rFonts w:ascii="Times New Roman" w:hAnsi="Times New Roman" w:cs="Times New Roman"/>
                <w:sz w:val="28"/>
                <w:szCs w:val="28"/>
              </w:rPr>
              <w:t>С.А.Сипягин</w:t>
            </w:r>
            <w:proofErr w:type="spellEnd"/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2819" w:type="dxa"/>
          </w:tcPr>
          <w:p w:rsidR="00FF3010" w:rsidRPr="00A142B9" w:rsidRDefault="00FF3010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819" w:type="dxa"/>
          </w:tcPr>
          <w:p w:rsidR="00A142B9" w:rsidRPr="00A142B9" w:rsidRDefault="00A142B9" w:rsidP="00FF3010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FF3010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2819" w:type="dxa"/>
          </w:tcPr>
          <w:p w:rsidR="00A142B9" w:rsidRPr="00A142B9" w:rsidRDefault="00A142B9" w:rsidP="00FF3010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2819" w:type="dxa"/>
          </w:tcPr>
          <w:p w:rsidR="00A142B9" w:rsidRPr="00A142B9" w:rsidRDefault="00A142B9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819" w:type="dxa"/>
          </w:tcPr>
          <w:p w:rsidR="00A142B9" w:rsidRPr="00A142B9" w:rsidRDefault="00A142B9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64"/>
        </w:trPr>
        <w:tc>
          <w:tcPr>
            <w:tcW w:w="2819" w:type="dxa"/>
          </w:tcPr>
          <w:p w:rsidR="00A142B9" w:rsidRPr="00A142B9" w:rsidRDefault="00A142B9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819" w:type="dxa"/>
            <w:hideMark/>
          </w:tcPr>
          <w:p w:rsidR="00A142B9" w:rsidRPr="00A142B9" w:rsidRDefault="00A142B9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759" w:type="dxa"/>
            <w:gridSpan w:val="3"/>
            <w:hideMark/>
          </w:tcPr>
          <w:p w:rsidR="00A142B9" w:rsidRPr="00A142B9" w:rsidRDefault="00A142B9" w:rsidP="007E21A6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2B9" w:rsidRPr="00A142B9" w:rsidTr="007E21A6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2819" w:type="dxa"/>
            <w:hideMark/>
          </w:tcPr>
          <w:p w:rsidR="00A142B9" w:rsidRPr="00A142B9" w:rsidRDefault="00A142B9" w:rsidP="00A142B9">
            <w:pPr>
              <w:tabs>
                <w:tab w:val="left" w:pos="586"/>
                <w:tab w:val="left" w:pos="6750"/>
              </w:tabs>
              <w:spacing w:before="100" w:beforeAutospacing="1" w:after="100" w:afterAutospacing="1" w:line="307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  <w:hideMark/>
          </w:tcPr>
          <w:p w:rsidR="00A142B9" w:rsidRPr="00A142B9" w:rsidRDefault="00A142B9" w:rsidP="00A142B9">
            <w:pPr>
              <w:spacing w:before="100" w:beforeAutospacing="1" w:after="100" w:afterAutospacing="1" w:line="307" w:lineRule="atLeas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A142B9" w:rsidRPr="00A142B9" w:rsidRDefault="007E21A6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A142B9"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раждане с.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Ушинка</w:t>
      </w:r>
      <w:proofErr w:type="spellEnd"/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Ушинского</w:t>
      </w:r>
      <w:r w:rsidR="00A142B9"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 -  25 человек,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Повестка дня: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1. Обсуждение проекта 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Генерального </w:t>
      </w:r>
      <w:proofErr w:type="gramStart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плана  муниципального</w:t>
      </w:r>
      <w:proofErr w:type="gramEnd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образования </w:t>
      </w:r>
      <w:r w:rsidR="00FF3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 сельсовет  </w:t>
      </w:r>
      <w:proofErr w:type="spellStart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Пензенской области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 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        Основание для проведения публичных слушаний: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Решение Комитета местного самоуправления </w:t>
      </w:r>
      <w:proofErr w:type="gramStart"/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сельсовета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  от 0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.2017 № 2-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64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назначении публичных слушаний по 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внесению изменений в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Генеральн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ый план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1A6">
        <w:rPr>
          <w:rFonts w:ascii="Times New Roman" w:eastAsia="Times New Roman" w:hAnsi="Times New Roman" w:cs="Times New Roman"/>
          <w:sz w:val="27"/>
          <w:szCs w:val="27"/>
          <w:lang w:eastAsia="ru-RU"/>
        </w:rPr>
        <w:t>территории муниципального об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области».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проведения публичных слушаний: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   </w:t>
      </w:r>
      <w:r w:rsidRPr="00A142B9">
        <w:rPr>
          <w:rFonts w:ascii="Times New Roman" w:eastAsia="Times New Roman" w:hAnsi="Times New Roman" w:cs="Times New Roman"/>
          <w:sz w:val="27"/>
          <w:szCs w:val="27"/>
          <w:lang w:val="en-GB" w:eastAsia="ru-RU"/>
        </w:rPr>
        <w:t> 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</w:t>
      </w:r>
      <w:r w:rsidRPr="00A142B9">
        <w:rPr>
          <w:rFonts w:ascii="Times New Roman" w:eastAsia="Times New Roman" w:hAnsi="Times New Roman" w:cs="Times New Roman"/>
          <w:sz w:val="27"/>
          <w:szCs w:val="27"/>
          <w:lang w:val="en-GB" w:eastAsia="ru-RU"/>
        </w:rPr>
        <w:t> 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Выступления: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 Глава администрации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 </w:t>
      </w:r>
      <w:proofErr w:type="spellStart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Панькин</w:t>
      </w:r>
      <w:proofErr w:type="spellEnd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А.Н.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Начальника отдела 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</w:t>
      </w:r>
      <w:proofErr w:type="gramStart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делам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строительства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архитектуры  главный архитектор (по согласованию) Афанасов П.В.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 2. Рассмотрение вопросов и предложений участников публичных слушаний.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предложенному главой администрации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 </w:t>
      </w:r>
      <w:proofErr w:type="spellStart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Панькина</w:t>
      </w:r>
      <w:proofErr w:type="spellEnd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А.Н.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порядку проведения публичных слушаний – замечаний и предложений от участников слушаний не поступило.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    </w:t>
      </w: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 администрации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 </w:t>
      </w:r>
      <w:proofErr w:type="spellStart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Панькин</w:t>
      </w:r>
      <w:proofErr w:type="spellEnd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А.Н.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 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ознакомил участников публичных слушаний </w:t>
      </w: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с  проектом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генерального плана муниципального образования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сельсовет и включающи</w:t>
      </w:r>
      <w:bookmarkStart w:id="0" w:name="sub_23051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 в себя цели и задачи </w:t>
      </w:r>
      <w:bookmarkStart w:id="1" w:name="sub_23052"/>
      <w:bookmarkEnd w:id="0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функционального зонирования территории,  зоны с особыми условиями использования территории и направление развития территории поселения;</w:t>
      </w:r>
      <w:bookmarkEnd w:id="1"/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проектами </w:t>
      </w: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карт  (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схем), на которых отображена информация,  предусмотренная</w:t>
      </w:r>
      <w:r w:rsidRPr="00A142B9">
        <w:rPr>
          <w:rFonts w:ascii="Times New Roman" w:eastAsia="Times New Roman" w:hAnsi="Times New Roman" w:cs="Times New Roman"/>
          <w:sz w:val="27"/>
          <w:szCs w:val="27"/>
          <w:lang w:val="en-GB" w:eastAsia="ru-RU"/>
        </w:rPr>
        <w:t> </w:t>
      </w:r>
      <w:hyperlink r:id="rId5" w:anchor="sub_2306#sub_2306" w:history="1">
        <w:r w:rsidRPr="00A142B9">
          <w:rPr>
            <w:rFonts w:ascii="Times New Roman" w:eastAsia="Times New Roman" w:hAnsi="Times New Roman" w:cs="Times New Roman"/>
            <w:bCs/>
            <w:iCs/>
            <w:color w:val="000000"/>
            <w:sz w:val="27"/>
            <w:szCs w:val="27"/>
            <w:u w:val="single"/>
            <w:lang w:eastAsia="ru-RU"/>
          </w:rPr>
          <w:t>частью 6 статьи 23</w:t>
        </w:r>
      </w:hyperlink>
      <w:r w:rsidRPr="00A142B9">
        <w:rPr>
          <w:rFonts w:ascii="Times New Roman" w:eastAsia="Times New Roman" w:hAnsi="Times New Roman" w:cs="Times New Roman"/>
          <w:sz w:val="27"/>
          <w:szCs w:val="27"/>
          <w:lang w:val="en-GB" w:eastAsia="ru-RU"/>
        </w:rPr>
        <w:t> 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Градостроительного кодекса Российской Федерации.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   В ходе слушаний участникам слушаний было разъяснено, что Генеральный план </w:t>
      </w: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поселения  –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функцио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нальное назначение территорий исходя из совокуп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ности социальных, экономических, экологических и иных факторов в целях обеспечения устойчивого раз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вития территорий, развития инженерной, транспорт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ной и социальной инфраструктур, обеспечения учета интересов граждан и их объединений.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 Генеральный план определяет пути развития транс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портной и инженерной инфраструктуры, определяют ориентировочное местоположение и основные харак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теристики объектов местного значения, определяет территории для развития разных видов жилья, произ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водственных зон различной отраслевой направленно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>сти, рекреационных и других функциональных зон.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Градостроительным кодексом Российской Федерации генеральный план содержит: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142B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о территориальном планировании;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A142B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карту планируемого размещения объектов местного значения поселения;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A142B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карту границ населенных пунктов;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A142B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карту функциональных зон поселения.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 Положение о территориальном планировании, содержащееся в генеральном плане, включает в себя: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картах, входящих в состав генерального плана, отображаются: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1) планируемые для размещения объекты местного значения поселения, относящиеся к следующим областям: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) электро-, тепло-, газо- и водоснабжение населения, водоотведение;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) автомобильные дороги местного значения;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) иные области в связи с решением вопросов местного значения поселения, городского округа;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2) границы населенных пунктов (в том числе границы образуемых населенных пунктов), входящих в состав поселения;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 В соответствии с постановлением Правительства Пензенской области от 17 октября 2011 года № 728-пП «Об утверждении положения о составе, порядке подготовки документов территориального планирования муниципальных образований пензенской области, порядке подготовки изменений и внесения их в такие документы» картографические материалы генерального плана выполнены на актуализированном картографическом материале, служащем подосновой карт.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Градостроительным кодексом Российской Федерации и СП 42.13330.2011 «Градостроительство. Планировка и застройка городских и сельских поселений. Актуализированная редакция СНиП 2.07.01-89*» реализация генерального плана будет проходить в течение расчетного срока до 31 декабря 2037 года.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 Генеральный план муниципального образования подготовлен в соответствии с требованиями нормативных правовых актов Российской Федерации и Пензенской области, методической документации в области градостроительной деятельности.</w:t>
      </w: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    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ru-RU"/>
        </w:rPr>
        <w:t> 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Возражений, предложений и замечаний в ходе публичных слушаний не поступило.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Вношу предложение одобрить проект 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Генерального </w:t>
      </w:r>
      <w:proofErr w:type="gramStart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плана  муниципального</w:t>
      </w:r>
      <w:proofErr w:type="gramEnd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образования </w:t>
      </w:r>
      <w:r w:rsidR="00FF3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сельсовет  </w:t>
      </w:r>
      <w:proofErr w:type="spellStart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Пензенской области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Кто за данное предложение прошу голосовать: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      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Голосовали: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За – _</w:t>
      </w:r>
      <w:r w:rsidRPr="00A142B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25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 человек    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Против - 0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Воздержались – 0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         По результатам публичных слушаний по проекту генерального плана муниципального образования </w:t>
      </w:r>
      <w:proofErr w:type="gramStart"/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сельсовет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</w:t>
      </w:r>
      <w:r w:rsidRPr="00A142B9">
        <w:rPr>
          <w:rFonts w:ascii="Times New Roman" w:eastAsia="Times New Roman" w:hAnsi="Times New Roman" w:cs="Times New Roman"/>
          <w:sz w:val="27"/>
          <w:szCs w:val="27"/>
          <w:lang w:val="en-GB" w:eastAsia="ru-RU"/>
        </w:rPr>
        <w:t> </w:t>
      </w:r>
      <w:bookmarkStart w:id="2" w:name="sub_28091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было рекомендовано согласовать проект генерального плана муниципального образования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Ушинский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сельсовет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области.</w:t>
      </w:r>
      <w:bookmarkEnd w:id="2"/>
    </w:p>
    <w:p w:rsidR="00A142B9" w:rsidRPr="00A142B9" w:rsidRDefault="00A142B9" w:rsidP="00A142B9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         Протокол публичных слушаний</w:t>
      </w:r>
      <w:r w:rsidRPr="00A14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в информационном бюллетене Комитета местного самоуправления </w:t>
      </w:r>
      <w:proofErr w:type="gramStart"/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 сельсовета</w:t>
      </w:r>
      <w:proofErr w:type="gram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области, разместить на официальном сайте администрации </w:t>
      </w:r>
      <w:r w:rsidR="00FF3010">
        <w:rPr>
          <w:rFonts w:ascii="Times New Roman" w:eastAsia="Times New Roman" w:hAnsi="Times New Roman" w:cs="Times New Roman"/>
          <w:sz w:val="27"/>
          <w:szCs w:val="27"/>
          <w:lang w:eastAsia="ru-RU"/>
        </w:rPr>
        <w:t>Ушинского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сельсовета </w:t>
      </w:r>
      <w:proofErr w:type="spellStart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Земетчинского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Пензенской области в </w:t>
      </w:r>
      <w:r w:rsidRPr="00A142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 http://</w:t>
      </w:r>
      <w:proofErr w:type="spellStart"/>
      <w:r w:rsidR="00FE44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ushinsky</w:t>
      </w:r>
      <w:proofErr w:type="spellEnd"/>
      <w:r w:rsidRPr="00A142B9">
        <w:rPr>
          <w:rFonts w:ascii="Times New Roman" w:eastAsia="Times New Roman" w:hAnsi="Times New Roman" w:cs="Times New Roman"/>
          <w:sz w:val="28"/>
          <w:szCs w:val="28"/>
          <w:lang w:eastAsia="ru-RU"/>
        </w:rPr>
        <w:t>.zemetchino.pnzreg.ru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</w:t>
      </w:r>
      <w:bookmarkStart w:id="3" w:name="_GoBack"/>
      <w:bookmarkEnd w:id="3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седатель Комиссии                                    _________________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А.Н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Панькин</w:t>
      </w:r>
      <w:proofErr w:type="spellEnd"/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Секретарь Комиссии                                    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___________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E44D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Крупнова</w:t>
      </w:r>
    </w:p>
    <w:p w:rsidR="00A142B9" w:rsidRPr="00A142B9" w:rsidRDefault="00A142B9" w:rsidP="00A142B9">
      <w:pPr>
        <w:spacing w:before="100" w:beforeAutospacing="1" w:after="100" w:afterAutospacing="1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2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B31EDA" w:rsidRDefault="00B31EDA"/>
    <w:sectPr w:rsidR="00B31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72"/>
    <w:rsid w:val="00593399"/>
    <w:rsid w:val="00695C02"/>
    <w:rsid w:val="007E21A6"/>
    <w:rsid w:val="00926D72"/>
    <w:rsid w:val="00A142B9"/>
    <w:rsid w:val="00B31EDA"/>
    <w:rsid w:val="00FE44DD"/>
    <w:rsid w:val="00FF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D1123-61AF-4ADD-9125-0C64D3DC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42B9"/>
  </w:style>
  <w:style w:type="character" w:styleId="a4">
    <w:name w:val="Hyperlink"/>
    <w:basedOn w:val="a0"/>
    <w:uiPriority w:val="99"/>
    <w:semiHidden/>
    <w:unhideWhenUsed/>
    <w:rsid w:val="00A142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1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142B9"/>
    <w:rPr>
      <w:b/>
      <w:bCs/>
    </w:rPr>
  </w:style>
  <w:style w:type="paragraph" w:customStyle="1" w:styleId="Char">
    <w:name w:val="Char"/>
    <w:basedOn w:val="a"/>
    <w:rsid w:val="00695C02"/>
    <w:pPr>
      <w:spacing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7">
    <w:name w:val="Balloon Text"/>
    <w:basedOn w:val="a"/>
    <w:link w:val="a8"/>
    <w:uiPriority w:val="99"/>
    <w:semiHidden/>
    <w:unhideWhenUsed/>
    <w:rsid w:val="00FE4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4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1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hot-adm.ru/Documents%20and%20Settings/Lubov/Application%20Data/Opera/Opera/profile/cache4/temporary_download/prot_sirkovko_soglasie_gen_plan%20%281%29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72D26-9996-484A-BB4F-57898D9E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Ushinka</dc:creator>
  <cp:keywords/>
  <dc:description/>
  <cp:lastModifiedBy>Ushinka</cp:lastModifiedBy>
  <cp:revision>4</cp:revision>
  <cp:lastPrinted>2017-09-06T13:30:00Z</cp:lastPrinted>
  <dcterms:created xsi:type="dcterms:W3CDTF">2017-09-06T12:08:00Z</dcterms:created>
  <dcterms:modified xsi:type="dcterms:W3CDTF">2017-09-06T13:30:00Z</dcterms:modified>
</cp:coreProperties>
</file>